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 60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moderate-to-high, since Sprint 2 delivered all planned stories and the team now has a better baseline for estimates.</w:t>
      </w:r>
    </w:p>
    <w:p w:rsidR="00000000" w:rsidDel="00000000" w:rsidP="00000000" w:rsidRDefault="00000000" w:rsidRPr="00000000" w14:paraId="00000006">
      <w:pPr>
        <w:widowControl w:val="0"/>
        <w:spacing w:after="240" w:before="240" w:line="272.6181793212890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product owner chose the following user stories to be done during the next sprint (highest priority first):</w:t>
      </w:r>
    </w:p>
    <w:p w:rsidR="00000000" w:rsidDel="00000000" w:rsidP="00000000" w:rsidRDefault="00000000" w:rsidRPr="00000000" w14:paraId="00000007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Improve output quality (clean formatting, consistent sections, clearer extracted fields)</w:t>
      </w:r>
    </w:p>
    <w:p w:rsidR="00000000" w:rsidDel="00000000" w:rsidP="00000000" w:rsidRDefault="00000000" w:rsidRPr="00000000" w14:paraId="00000008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User Story 6:</w:t>
      </w:r>
      <w:r w:rsidDel="00000000" w:rsidR="00000000" w:rsidRPr="00000000">
        <w:rPr>
          <w:rtl w:val="0"/>
        </w:rPr>
        <w:t xml:space="preserve"> Add basic validation + error handling (empty inputs, unsupported formats, helpful messages)</w:t>
      </w:r>
    </w:p>
    <w:p w:rsidR="00000000" w:rsidDel="00000000" w:rsidP="00000000" w:rsidRDefault="00000000" w:rsidRPr="00000000" w14:paraId="00000009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 User Story 7: </w:t>
      </w:r>
      <w:r w:rsidDel="00000000" w:rsidR="00000000" w:rsidRPr="00000000">
        <w:rPr>
          <w:rtl w:val="0"/>
        </w:rPr>
        <w:t xml:space="preserve">Export/share results (download summary as text/PDF or copy-to-clipboard)</w:t>
      </w:r>
    </w:p>
    <w:p w:rsidR="00000000" w:rsidDel="00000000" w:rsidP="00000000" w:rsidRDefault="00000000" w:rsidRPr="00000000" w14:paraId="0000000A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 User Story 8:</w:t>
      </w:r>
      <w:r w:rsidDel="00000000" w:rsidR="00000000" w:rsidRPr="00000000">
        <w:rPr>
          <w:rtl w:val="0"/>
        </w:rPr>
        <w:t xml:space="preserve"> Testing + documentation (basic test cases + short user guide)</w:t>
      </w:r>
    </w:p>
    <w:p w:rsidR="00000000" w:rsidDel="00000000" w:rsidP="00000000" w:rsidRDefault="00000000" w:rsidRPr="00000000" w14:paraId="0000000B">
      <w:pPr>
        <w:widowControl w:val="0"/>
        <w:spacing w:after="240" w:before="240" w:line="272.6181793212890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240" w:before="240" w:line="272.6181793212890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D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br w:type="textWrapping"/>
        <w:t xml:space="preserve"> Ronald Sierra – User Story 6: Validation + error handling</w:t>
      </w:r>
    </w:p>
    <w:p w:rsidR="00000000" w:rsidDel="00000000" w:rsidP="00000000" w:rsidRDefault="00000000" w:rsidRPr="00000000" w14:paraId="0000000E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br w:type="textWrapping"/>
        <w:t xml:space="preserve"> Raiyan Mahfuz Aulino – User Story 5: Output quality improvements</w:t>
      </w:r>
    </w:p>
    <w:p w:rsidR="00000000" w:rsidDel="00000000" w:rsidP="00000000" w:rsidRDefault="00000000" w:rsidRPr="00000000" w14:paraId="0000000F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br w:type="textWrapping"/>
        <w:t xml:space="preserve"> Ainoa Perez-Calderon – User Story 7: Export/share results</w:t>
      </w:r>
    </w:p>
    <w:p w:rsidR="00000000" w:rsidDel="00000000" w:rsidP="00000000" w:rsidRDefault="00000000" w:rsidRPr="00000000" w14:paraId="00000010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240" w:before="240" w:line="272.61817932128906" w:lineRule="auto"/>
        <w:rPr/>
      </w:pPr>
      <w:r w:rsidDel="00000000" w:rsidR="00000000" w:rsidRPr="00000000">
        <w:rPr>
          <w:rtl w:val="0"/>
        </w:rPr>
        <w:t xml:space="preserve"> Humberto Padron – User Story 8: Testing/documentation + integration support across 5–7</w:t>
      </w:r>
    </w:p>
    <w:p w:rsidR="00000000" w:rsidDel="00000000" w:rsidP="00000000" w:rsidRDefault="00000000" w:rsidRPr="00000000" w14:paraId="00000012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